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26" w:rsidRDefault="00A87F26" w:rsidP="00A87F26">
      <w:pPr>
        <w:spacing w:line="254" w:lineRule="auto"/>
        <w:ind w:right="119"/>
        <w:jc w:val="both"/>
        <w:rPr>
          <w:sz w:val="21"/>
        </w:rPr>
      </w:pPr>
      <w:r>
        <w:rPr>
          <w:w w:val="105"/>
          <w:sz w:val="21"/>
        </w:rPr>
        <w:t xml:space="preserve">Si comunica che per </w:t>
      </w:r>
      <w:r>
        <w:rPr>
          <w:color w:val="111111"/>
          <w:w w:val="105"/>
          <w:sz w:val="21"/>
        </w:rPr>
        <w:t xml:space="preserve">il </w:t>
      </w:r>
      <w:r>
        <w:rPr>
          <w:w w:val="105"/>
          <w:sz w:val="21"/>
        </w:rPr>
        <w:t xml:space="preserve">2021 </w:t>
      </w:r>
      <w:r>
        <w:rPr>
          <w:color w:val="0E0E0E"/>
          <w:w w:val="105"/>
          <w:sz w:val="21"/>
        </w:rPr>
        <w:t xml:space="preserve">il </w:t>
      </w:r>
      <w:r>
        <w:rPr>
          <w:w w:val="105"/>
          <w:sz w:val="21"/>
        </w:rPr>
        <w:t xml:space="preserve">periodo relativo ai </w:t>
      </w:r>
      <w:r>
        <w:rPr>
          <w:b/>
          <w:w w:val="105"/>
          <w:sz w:val="21"/>
        </w:rPr>
        <w:t xml:space="preserve">SALDI ESTIVI </w:t>
      </w:r>
      <w:r>
        <w:rPr>
          <w:w w:val="105"/>
          <w:sz w:val="21"/>
        </w:rPr>
        <w:t xml:space="preserve">sarà ricompreso tra sabato 3 </w:t>
      </w:r>
      <w:r>
        <w:rPr>
          <w:b/>
          <w:w w:val="105"/>
          <w:sz w:val="21"/>
        </w:rPr>
        <w:t xml:space="preserve">LUGLIO 2021 </w:t>
      </w:r>
      <w:r>
        <w:rPr>
          <w:w w:val="105"/>
          <w:sz w:val="21"/>
        </w:rPr>
        <w:t xml:space="preserve">e </w:t>
      </w:r>
      <w:r>
        <w:rPr>
          <w:b/>
          <w:w w:val="105"/>
          <w:sz w:val="21"/>
        </w:rPr>
        <w:t xml:space="preserve">lunedì 16 AGOSTO 2021 </w:t>
      </w:r>
      <w:r>
        <w:rPr>
          <w:w w:val="105"/>
          <w:sz w:val="21"/>
        </w:rPr>
        <w:t>e si rimanda al sito regionale per ulteriori informazioni  in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merito:</w:t>
      </w:r>
    </w:p>
    <w:p w:rsidR="00A87F26" w:rsidRDefault="00A87F26" w:rsidP="00A87F26">
      <w:pPr>
        <w:pStyle w:val="Corpodeltesto"/>
        <w:spacing w:line="212" w:lineRule="exact"/>
        <w:rPr>
          <w:u w:val="single" w:color="131313"/>
        </w:rPr>
      </w:pPr>
      <w:hyperlink r:id="rId4" w:history="1">
        <w:r w:rsidRPr="00D82ABF">
          <w:rPr>
            <w:rStyle w:val="Collegamentoipertestuale"/>
            <w:w w:val="95"/>
            <w:u w:color="131313"/>
          </w:rPr>
          <w:t>http://www.reqione.liguria.it/arqomenti/vivere-e-Iavorare-in-Iiquria/imprese-e-Iavoro/commercio/saldi-</w:t>
        </w:r>
        <w:r w:rsidRPr="00D82ABF">
          <w:rPr>
            <w:rStyle w:val="Collegamentoipertestuale"/>
            <w:u w:color="131313"/>
          </w:rPr>
          <w:t>estivi-2021.html</w:t>
        </w:r>
      </w:hyperlink>
    </w:p>
    <w:p w:rsidR="00A87F26" w:rsidRDefault="00A87F26" w:rsidP="00A87F26">
      <w:pPr>
        <w:pStyle w:val="Corpodeltesto"/>
        <w:spacing w:line="212" w:lineRule="exact"/>
        <w:ind w:left="420"/>
        <w:rPr>
          <w:u w:val="single" w:color="131313"/>
        </w:rPr>
      </w:pPr>
    </w:p>
    <w:p w:rsidR="00A87F26" w:rsidRDefault="00A87F26" w:rsidP="00A87F26">
      <w:pPr>
        <w:pStyle w:val="Corpodeltesto"/>
        <w:spacing w:line="247" w:lineRule="auto"/>
        <w:ind w:right="126"/>
        <w:jc w:val="both"/>
      </w:pPr>
      <w:r>
        <w:rPr>
          <w:w w:val="105"/>
        </w:rPr>
        <w:t xml:space="preserve">L'articolo 113 della </w:t>
      </w:r>
      <w:proofErr w:type="spellStart"/>
      <w:r>
        <w:rPr>
          <w:w w:val="105"/>
        </w:rPr>
        <w:t>L.R.</w:t>
      </w:r>
      <w:proofErr w:type="spellEnd"/>
      <w:r>
        <w:rPr>
          <w:w w:val="105"/>
        </w:rPr>
        <w:t xml:space="preserve"> n. 1/2007 </w:t>
      </w:r>
      <w:r>
        <w:rPr>
          <w:color w:val="161616"/>
          <w:w w:val="105"/>
        </w:rPr>
        <w:t xml:space="preserve">e </w:t>
      </w:r>
      <w:proofErr w:type="spellStart"/>
      <w:r>
        <w:rPr>
          <w:w w:val="105"/>
        </w:rPr>
        <w:t>s.m.i.</w:t>
      </w:r>
      <w:proofErr w:type="spellEnd"/>
      <w:r>
        <w:rPr>
          <w:w w:val="105"/>
        </w:rPr>
        <w:t xml:space="preserve"> stabilisce il divieto di effettuare vendite promozionali nei 40 giorni antecedenti la data dei saldi, ovvero a partire dal 24 MAGGIO 2021.</w:t>
      </w:r>
    </w:p>
    <w:p w:rsidR="00A87F26" w:rsidRDefault="00A87F26" w:rsidP="00A87F26">
      <w:pPr>
        <w:pStyle w:val="Corpodeltesto"/>
        <w:spacing w:before="5"/>
        <w:rPr>
          <w:sz w:val="31"/>
        </w:rPr>
      </w:pPr>
    </w:p>
    <w:p w:rsidR="00A87F26" w:rsidRDefault="00A87F26" w:rsidP="00A87F26">
      <w:pPr>
        <w:pStyle w:val="Corpodeltesto"/>
        <w:spacing w:line="249" w:lineRule="auto"/>
        <w:ind w:right="115"/>
        <w:jc w:val="both"/>
      </w:pPr>
      <w:r>
        <w:t xml:space="preserve">Si segnala che con la legge regionale n. 18 del 29 luglio  2016  (pubblicata  sul BURL  n.  15 del  30 luglio 2016 </w:t>
      </w:r>
      <w:r>
        <w:rPr>
          <w:w w:val="95"/>
        </w:rPr>
        <w:t xml:space="preserve">— </w:t>
      </w:r>
      <w:r>
        <w:t xml:space="preserve">parte I) recante “Modifiche alla legge regionale  2 Gennaio  2007,  n. 1 (Testo Unico  in materia di Commercio)", </w:t>
      </w:r>
      <w:proofErr w:type="spellStart"/>
      <w:r>
        <w:t>aII</w:t>
      </w:r>
      <w:proofErr w:type="spellEnd"/>
      <w:r>
        <w:t xml:space="preserve">’art. 10, é stato aggiunto il comma  4  bis  </w:t>
      </w:r>
      <w:proofErr w:type="spellStart"/>
      <w:r>
        <w:t>aII</w:t>
      </w:r>
      <w:proofErr w:type="spellEnd"/>
      <w:r>
        <w:t>’</w:t>
      </w:r>
      <w:proofErr w:type="spellStart"/>
      <w:r>
        <w:t>articoIo</w:t>
      </w:r>
      <w:proofErr w:type="spellEnd"/>
      <w:r>
        <w:t xml:space="preserve">  111  della  l.r. 1/2007 e </w:t>
      </w:r>
      <w:proofErr w:type="spellStart"/>
      <w:r>
        <w:t>s.m.i.</w:t>
      </w:r>
      <w:proofErr w:type="spellEnd"/>
      <w:r>
        <w:t xml:space="preserve"> che prevede che </w:t>
      </w:r>
      <w:proofErr w:type="spellStart"/>
      <w:r>
        <w:t>ie</w:t>
      </w:r>
      <w:proofErr w:type="spellEnd"/>
      <w:r>
        <w:t xml:space="preserve"> vendite di fine stagione non possono essere  effettuate  dagli esercizi commerciali che svolgono attività di vendita con  modalità  "Outlet” ai sensi di quanto previsto </w:t>
      </w:r>
      <w:proofErr w:type="spellStart"/>
      <w:r>
        <w:t>dalI</w:t>
      </w:r>
      <w:proofErr w:type="spellEnd"/>
      <w:r>
        <w:t>’</w:t>
      </w:r>
      <w:proofErr w:type="spellStart"/>
      <w:r>
        <w:t>articoIo</w:t>
      </w:r>
      <w:proofErr w:type="spellEnd"/>
      <w:r>
        <w:t xml:space="preserve"> 14, comma 1, lettera e bis) della detta </w:t>
      </w:r>
      <w:proofErr w:type="spellStart"/>
      <w:r>
        <w:t>L.R.</w:t>
      </w:r>
      <w:proofErr w:type="spellEnd"/>
      <w:r>
        <w:t xml:space="preserve"> n. 1/2007</w:t>
      </w:r>
      <w:r>
        <w:rPr>
          <w:spacing w:val="18"/>
        </w:rPr>
        <w:t xml:space="preserve"> </w:t>
      </w:r>
      <w:r>
        <w:t xml:space="preserve">e </w:t>
      </w:r>
      <w:proofErr w:type="spellStart"/>
      <w:r>
        <w:t>s.m.i.</w:t>
      </w:r>
      <w:proofErr w:type="spellEnd"/>
    </w:p>
    <w:p w:rsidR="00A87F26" w:rsidRDefault="00A87F26" w:rsidP="00A87F26">
      <w:pPr>
        <w:pStyle w:val="Corpodeltesto"/>
        <w:spacing w:before="4"/>
        <w:rPr>
          <w:sz w:val="31"/>
        </w:rPr>
      </w:pPr>
    </w:p>
    <w:p w:rsidR="001F4AF9" w:rsidRDefault="00A87F26"/>
    <w:sectPr w:rsidR="001F4AF9" w:rsidSect="00D377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87F26"/>
    <w:rsid w:val="007915F1"/>
    <w:rsid w:val="00A87F26"/>
    <w:rsid w:val="00CB7A20"/>
    <w:rsid w:val="00D3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87F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A87F26"/>
    <w:rPr>
      <w:sz w:val="21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87F26"/>
    <w:rPr>
      <w:rFonts w:ascii="Arial" w:eastAsia="Arial" w:hAnsi="Arial" w:cs="Arial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A87F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qione.liguria.it/arqomenti/vivere-e-Iavorare-in-Iiquria/imprese-e-Iavoro/commercio/saldi-estivi-202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Bolla</dc:creator>
  <cp:lastModifiedBy>Luisa Bolla</cp:lastModifiedBy>
  <cp:revision>1</cp:revision>
  <dcterms:created xsi:type="dcterms:W3CDTF">2021-05-19T07:21:00Z</dcterms:created>
  <dcterms:modified xsi:type="dcterms:W3CDTF">2021-05-19T07:24:00Z</dcterms:modified>
</cp:coreProperties>
</file>